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1E" w:rsidRDefault="00A7441E" w:rsidP="00A7441E">
      <w:pPr>
        <w:shd w:val="clear" w:color="auto" w:fill="FFFFFF"/>
        <w:spacing w:after="100" w:line="275" w:lineRule="atLeast"/>
        <w:rPr>
          <w:rFonts w:ascii="Arial" w:eastAsia="Times New Roman" w:hAnsi="Arial" w:cs="Arial"/>
          <w:b/>
          <w:bCs/>
          <w:color w:val="333333"/>
          <w:sz w:val="20"/>
        </w:rPr>
      </w:pPr>
      <w:r>
        <w:rPr>
          <w:rFonts w:ascii="Arial" w:eastAsia="Times New Roman" w:hAnsi="Arial" w:cs="Arial"/>
          <w:b/>
          <w:bCs/>
          <w:color w:val="333333"/>
          <w:sz w:val="20"/>
        </w:rPr>
        <w:t>П</w:t>
      </w:r>
      <w:r w:rsidRPr="00A7441E">
        <w:rPr>
          <w:rFonts w:ascii="Arial" w:eastAsia="Times New Roman" w:hAnsi="Arial" w:cs="Arial"/>
          <w:b/>
          <w:bCs/>
          <w:color w:val="333333"/>
          <w:sz w:val="20"/>
        </w:rPr>
        <w:t>равили обращения с электробытовыми приборами</w:t>
      </w:r>
    </w:p>
    <w:p w:rsidR="00A7441E" w:rsidRDefault="00A7441E" w:rsidP="00A7441E">
      <w:pPr>
        <w:shd w:val="clear" w:color="auto" w:fill="FFFFFF"/>
        <w:spacing w:after="100" w:line="275" w:lineRule="atLeast"/>
        <w:rPr>
          <w:rFonts w:ascii="Arial" w:eastAsia="Times New Roman" w:hAnsi="Arial" w:cs="Arial"/>
          <w:b/>
          <w:bCs/>
          <w:color w:val="333333"/>
          <w:sz w:val="20"/>
        </w:rPr>
      </w:pPr>
    </w:p>
    <w:p w:rsidR="00A7441E" w:rsidRPr="00A7441E" w:rsidRDefault="00A7441E" w:rsidP="00A7441E">
      <w:pPr>
        <w:shd w:val="clear" w:color="auto" w:fill="FFFFFF"/>
        <w:spacing w:after="100" w:line="27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b/>
          <w:bCs/>
          <w:color w:val="333333"/>
          <w:sz w:val="20"/>
        </w:rPr>
        <w:t>Порядок включения и отключения: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>Сначала подключите сетевой шнур к прибору, а затем — к розетке.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>Отключайте прибор в обратном порядке: сначала выньте вилку из розетки, затем — из прибора.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>Никогда не дёргайте за шнур — так можно повредить проводку.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>Проверка состояния приборов: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Перед каждым использованием осматривайте шнур и вилку на предмет повреждений изоляции.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используйте приборы с повреждённой изоляцией.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трогайте оголённые провода.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оставляйте без присмотра включенные нагревательные приборы (утюг, обогреватель).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накрывайте работающие электроприборы горючими материалами (тканью, бумагой).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закрывайте вентиляционные отверстия в корпусе прибора.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>Не ставьте на приборы вазы с цветами, мелкие металлические предметы (скрепки, булавки) — это может нарушить охлаждение и привести к возгоранию. </w:t>
      </w:r>
    </w:p>
    <w:p w:rsidR="00A7441E" w:rsidRPr="00A7441E" w:rsidRDefault="00A7441E" w:rsidP="00A7441E">
      <w:pPr>
        <w:shd w:val="clear" w:color="auto" w:fill="FFFFFF"/>
        <w:spacing w:after="100" w:line="27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b/>
          <w:bCs/>
          <w:color w:val="333333"/>
          <w:sz w:val="20"/>
        </w:rPr>
        <w:t>Работа с розетками и проводкой: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перегружайте сеть: не включайте одновременно несколько мощных приборов в одну розетку.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вставляйте один удлинитель в другой.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используйте повреждённые розетки.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размещайте провода под коврами, не защемляйте их дверями или оконными рамами, не закрепляйте на гвоздях.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Следите, чтобы провода не соприкасались с горячими поверхностями, батареями, трубами. 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вешайте вещи на выключатели и ролики с проводами. </w:t>
      </w:r>
    </w:p>
    <w:p w:rsidR="00A7441E" w:rsidRPr="00A7441E" w:rsidRDefault="00A7441E" w:rsidP="00A7441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допускайте контакта мокрых рук или влажной поверхности с включёнными приборами.  </w:t>
      </w:r>
    </w:p>
    <w:p w:rsidR="00A7441E" w:rsidRDefault="00A7441E" w:rsidP="00A74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Не используйте электроприборы в ванной комнате или под душем. </w:t>
      </w:r>
    </w:p>
    <w:p w:rsidR="00A7441E" w:rsidRPr="00A7441E" w:rsidRDefault="00A7441E" w:rsidP="00A74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</w:p>
    <w:p w:rsidR="00A7441E" w:rsidRDefault="00A7441E" w:rsidP="00A7441E">
      <w:pPr>
        <w:shd w:val="clear" w:color="auto" w:fill="FFFFFF"/>
        <w:spacing w:after="0" w:line="275" w:lineRule="atLeast"/>
        <w:rPr>
          <w:rFonts w:ascii="Arial" w:eastAsia="Times New Roman" w:hAnsi="Arial" w:cs="Arial"/>
          <w:b/>
          <w:bCs/>
          <w:color w:val="333333"/>
          <w:sz w:val="20"/>
        </w:rPr>
      </w:pPr>
      <w:r w:rsidRPr="00A7441E">
        <w:rPr>
          <w:rFonts w:ascii="Arial" w:eastAsia="Times New Roman" w:hAnsi="Arial" w:cs="Arial"/>
          <w:b/>
          <w:bCs/>
          <w:color w:val="333333"/>
          <w:sz w:val="20"/>
        </w:rPr>
        <w:t>Действия в аварийных ситуациях:</w:t>
      </w:r>
    </w:p>
    <w:p w:rsidR="00A7441E" w:rsidRPr="00A7441E" w:rsidRDefault="00A7441E" w:rsidP="00A7441E">
      <w:pPr>
        <w:shd w:val="clear" w:color="auto" w:fill="FFFFFF"/>
        <w:spacing w:after="0" w:line="275" w:lineRule="atLeast"/>
        <w:rPr>
          <w:rFonts w:ascii="Arial" w:eastAsia="Times New Roman" w:hAnsi="Arial" w:cs="Arial"/>
          <w:b/>
          <w:bCs/>
          <w:color w:val="333333"/>
          <w:sz w:val="20"/>
        </w:rPr>
      </w:pPr>
    </w:p>
    <w:p w:rsidR="00A7441E" w:rsidRPr="00A7441E" w:rsidRDefault="00A7441E" w:rsidP="00A74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При появлении запаха гари, искрения, сильного нагрева прибора немедленно отключите его от сети.  </w:t>
      </w:r>
    </w:p>
    <w:p w:rsidR="00A7441E" w:rsidRDefault="00A7441E" w:rsidP="00A74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Если прибор загорелся, сначала обесточьте его (отключите автомат или выдерните вилку), затем </w:t>
      </w:r>
    </w:p>
    <w:p w:rsidR="00A7441E" w:rsidRPr="00A7441E" w:rsidRDefault="00A7441E" w:rsidP="00A74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>забрасывайте огонь землёй из цветочного горшка или накрывайте плотной тканью. Не заливайте водой включённые в сеть приборы!</w:t>
      </w:r>
    </w:p>
    <w:p w:rsidR="00A7441E" w:rsidRPr="00A7441E" w:rsidRDefault="00A7441E" w:rsidP="00A74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A7441E">
        <w:rPr>
          <w:rFonts w:ascii="Arial" w:eastAsia="Times New Roman" w:hAnsi="Arial" w:cs="Arial"/>
          <w:color w:val="333333"/>
          <w:sz w:val="20"/>
          <w:szCs w:val="20"/>
        </w:rPr>
        <w:t xml:space="preserve">При признаках возгорания (дым, треск) немедленно сообщите в пожарную охрану по телефону «01», «101» или «112».  </w:t>
      </w:r>
    </w:p>
    <w:p w:rsidR="00612885" w:rsidRPr="00A7441E" w:rsidRDefault="00612885" w:rsidP="00A74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sectPr w:rsidR="00612885" w:rsidRPr="00A7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08D3"/>
    <w:multiLevelType w:val="multilevel"/>
    <w:tmpl w:val="6F8C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D4B6B"/>
    <w:multiLevelType w:val="multilevel"/>
    <w:tmpl w:val="3C74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C5C06"/>
    <w:multiLevelType w:val="multilevel"/>
    <w:tmpl w:val="4A6A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D5CB5"/>
    <w:multiLevelType w:val="multilevel"/>
    <w:tmpl w:val="3C5A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7441E"/>
    <w:rsid w:val="00612885"/>
    <w:rsid w:val="00A74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441E"/>
    <w:rPr>
      <w:b/>
      <w:bCs/>
    </w:rPr>
  </w:style>
  <w:style w:type="character" w:styleId="a4">
    <w:name w:val="Hyperlink"/>
    <w:basedOn w:val="a0"/>
    <w:uiPriority w:val="99"/>
    <w:semiHidden/>
    <w:unhideWhenUsed/>
    <w:rsid w:val="00A744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563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70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5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54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Company>*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Komp5</dc:creator>
  <cp:lastModifiedBy>Komp5</cp:lastModifiedBy>
  <cp:revision>2</cp:revision>
  <dcterms:created xsi:type="dcterms:W3CDTF">2026-08-31T07:14:00Z</dcterms:created>
  <dcterms:modified xsi:type="dcterms:W3CDTF">2026-08-31T07:14:00Z</dcterms:modified>
</cp:coreProperties>
</file>