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023" w:rsidRDefault="00913023" w:rsidP="00CE2F6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75853" cy="9108167"/>
            <wp:effectExtent l="19050" t="0" r="5897" b="0"/>
            <wp:docPr id="1" name="Рисунок 0" descr="IMG_202202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24_0001.jpg"/>
                    <pic:cNvPicPr/>
                  </pic:nvPicPr>
                  <pic:blipFill>
                    <a:blip r:embed="rId5" cstate="print"/>
                    <a:stretch>
                      <a:fillRect/>
                    </a:stretch>
                  </pic:blipFill>
                  <pic:spPr>
                    <a:xfrm>
                      <a:off x="0" y="0"/>
                      <a:ext cx="6372934" cy="9103997"/>
                    </a:xfrm>
                    <a:prstGeom prst="rect">
                      <a:avLst/>
                    </a:prstGeom>
                  </pic:spPr>
                </pic:pic>
              </a:graphicData>
            </a:graphic>
          </wp:inline>
        </w:drawing>
      </w:r>
    </w:p>
    <w:p w:rsidR="00913023" w:rsidRDefault="00913023" w:rsidP="00CE2F69">
      <w:pPr>
        <w:spacing w:after="0" w:line="240" w:lineRule="auto"/>
        <w:jc w:val="both"/>
        <w:rPr>
          <w:rFonts w:ascii="Times New Roman" w:hAnsi="Times New Roman" w:cs="Times New Roman"/>
          <w:sz w:val="28"/>
          <w:szCs w:val="28"/>
        </w:rPr>
      </w:pPr>
    </w:p>
    <w:p w:rsidR="00913023" w:rsidRDefault="00913023" w:rsidP="00CE2F69">
      <w:pPr>
        <w:spacing w:after="0" w:line="240" w:lineRule="auto"/>
        <w:jc w:val="both"/>
        <w:rPr>
          <w:rFonts w:ascii="Times New Roman" w:hAnsi="Times New Roman" w:cs="Times New Roman"/>
          <w:sz w:val="28"/>
          <w:szCs w:val="28"/>
        </w:rPr>
      </w:pPr>
    </w:p>
    <w:p w:rsidR="00913023" w:rsidRDefault="00913023" w:rsidP="00CE2F69">
      <w:pPr>
        <w:spacing w:after="0" w:line="240" w:lineRule="auto"/>
        <w:jc w:val="both"/>
        <w:rPr>
          <w:rFonts w:ascii="Times New Roman" w:hAnsi="Times New Roman" w:cs="Times New Roman"/>
          <w:sz w:val="28"/>
          <w:szCs w:val="28"/>
        </w:rPr>
      </w:pP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2.3.Комиссия имеет право:</w:t>
      </w: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-запрашивать у участников образовательных отношений необходимые для ее деятельности документы, материалы и информацию;</w:t>
      </w: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-устанавливать сроки представления запрашиваемых документов, материалов и информации;</w:t>
      </w: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-проводить необходимые консультации по рассматриваемым спорам с участниками образовательных отношений;</w:t>
      </w: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-приглашать участников образовательных отношений для дачи разъяснений.</w:t>
      </w: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2.4.Комиссия обязана:</w:t>
      </w:r>
    </w:p>
    <w:p w:rsidR="00F27672"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-объективно, полно и всесторонне рассматривать обращение участника образовательных отношений;</w:t>
      </w:r>
    </w:p>
    <w:p w:rsidR="000D7918" w:rsidRDefault="00F27672"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D7918">
        <w:rPr>
          <w:rFonts w:ascii="Times New Roman" w:hAnsi="Times New Roman" w:cs="Times New Roman"/>
          <w:sz w:val="28"/>
          <w:szCs w:val="28"/>
        </w:rPr>
        <w:t>обеспечивать соблюдение прав и свобод участников образовательных отношений;</w:t>
      </w:r>
    </w:p>
    <w:p w:rsidR="000D7918" w:rsidRDefault="000D791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-стремиться к урегулированию разногласий между участниками образовательных отношений;</w:t>
      </w:r>
    </w:p>
    <w:p w:rsidR="000D7918" w:rsidRDefault="000D791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случае наличия уважительной причины пропуска заседания заявителем или тем лицом, действия которого обжалуются, по их просьбе переносить заседание на другой срок;</w:t>
      </w:r>
    </w:p>
    <w:p w:rsidR="000D7918" w:rsidRDefault="000D791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-рассматривать обращение в течение 10 календарных дней с момента поступления обращения в письменной форме;</w:t>
      </w:r>
    </w:p>
    <w:p w:rsidR="000D7918" w:rsidRDefault="000D791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-принимать решение в соответствии с законодательством об образовании, локальными нормативными актами Учреждения.</w:t>
      </w:r>
    </w:p>
    <w:p w:rsidR="000D7918" w:rsidRDefault="000D7918" w:rsidP="00CE2F69">
      <w:pPr>
        <w:spacing w:after="0" w:line="240" w:lineRule="auto"/>
        <w:jc w:val="both"/>
        <w:rPr>
          <w:rFonts w:ascii="Times New Roman" w:hAnsi="Times New Roman" w:cs="Times New Roman"/>
          <w:sz w:val="28"/>
          <w:szCs w:val="28"/>
        </w:rPr>
      </w:pPr>
    </w:p>
    <w:p w:rsidR="00EB0EDC" w:rsidRPr="000D7918" w:rsidRDefault="000D7918" w:rsidP="006B2E14">
      <w:pPr>
        <w:spacing w:after="0" w:line="240" w:lineRule="auto"/>
        <w:jc w:val="center"/>
        <w:rPr>
          <w:rFonts w:ascii="Times New Roman" w:hAnsi="Times New Roman" w:cs="Times New Roman"/>
          <w:b/>
          <w:sz w:val="28"/>
          <w:szCs w:val="28"/>
        </w:rPr>
      </w:pPr>
      <w:r w:rsidRPr="000D7918">
        <w:rPr>
          <w:rFonts w:ascii="Times New Roman" w:hAnsi="Times New Roman" w:cs="Times New Roman"/>
          <w:b/>
          <w:sz w:val="28"/>
          <w:szCs w:val="28"/>
        </w:rPr>
        <w:t>3. Порядок формирования К</w:t>
      </w:r>
      <w:r w:rsidR="008B58BC" w:rsidRPr="000D7918">
        <w:rPr>
          <w:rFonts w:ascii="Times New Roman" w:hAnsi="Times New Roman" w:cs="Times New Roman"/>
          <w:b/>
          <w:sz w:val="28"/>
          <w:szCs w:val="28"/>
        </w:rPr>
        <w:t>омиссии</w:t>
      </w:r>
      <w:r w:rsidRPr="000D7918">
        <w:rPr>
          <w:rFonts w:ascii="Times New Roman" w:hAnsi="Times New Roman" w:cs="Times New Roman"/>
          <w:b/>
          <w:sz w:val="28"/>
          <w:szCs w:val="28"/>
        </w:rPr>
        <w:t xml:space="preserve"> и организация ее работы</w:t>
      </w:r>
    </w:p>
    <w:p w:rsidR="007D3FC1" w:rsidRDefault="000D791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8B58BC" w:rsidRPr="00CE2F69">
        <w:rPr>
          <w:rFonts w:ascii="Times New Roman" w:hAnsi="Times New Roman" w:cs="Times New Roman"/>
          <w:sz w:val="28"/>
          <w:szCs w:val="28"/>
        </w:rPr>
        <w:t xml:space="preserve">.1. Комиссия </w:t>
      </w:r>
      <w:r w:rsidR="007D3FC1">
        <w:rPr>
          <w:rFonts w:ascii="Times New Roman" w:hAnsi="Times New Roman" w:cs="Times New Roman"/>
          <w:sz w:val="28"/>
          <w:szCs w:val="28"/>
        </w:rPr>
        <w:t>создается в течение 10 дней с момента поступления обращения в адрес Комиссии по урегулированию споров между участниками образовательных отношений.</w:t>
      </w:r>
    </w:p>
    <w:p w:rsidR="009C26D7" w:rsidRDefault="007D3FC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состав Комиссии входят 4 наиболее </w:t>
      </w:r>
      <w:proofErr w:type="gramStart"/>
      <w:r>
        <w:rPr>
          <w:rFonts w:ascii="Times New Roman" w:hAnsi="Times New Roman" w:cs="Times New Roman"/>
          <w:sz w:val="28"/>
          <w:szCs w:val="28"/>
        </w:rPr>
        <w:t>квалифицированных</w:t>
      </w:r>
      <w:proofErr w:type="gramEnd"/>
      <w:r>
        <w:rPr>
          <w:rFonts w:ascii="Times New Roman" w:hAnsi="Times New Roman" w:cs="Times New Roman"/>
          <w:sz w:val="28"/>
          <w:szCs w:val="28"/>
        </w:rPr>
        <w:t xml:space="preserve"> и авторитетных представителя Учреждения, избранные Педагогическим советом</w:t>
      </w:r>
      <w:r w:rsidR="009C26D7">
        <w:rPr>
          <w:rFonts w:ascii="Times New Roman" w:hAnsi="Times New Roman" w:cs="Times New Roman"/>
          <w:sz w:val="28"/>
          <w:szCs w:val="28"/>
        </w:rPr>
        <w:t>.</w:t>
      </w:r>
    </w:p>
    <w:p w:rsidR="009C26D7" w:rsidRDefault="009C26D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Персональный состав Комиссии утверждается приказом директора на основании протокола Педагогического совета. Члены Комиссии и привлекаемые к ее работе физические лица работают на безвозмездной основе.</w:t>
      </w:r>
    </w:p>
    <w:p w:rsidR="009D4D33" w:rsidRDefault="009D4D33"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3.2.Состав Комиссии формируется таким образом, чтобы была исключена возможность возникновения конфликта интересов, который может повлиять на принимаемые Комиссией решения.</w:t>
      </w:r>
    </w:p>
    <w:p w:rsidR="009D4D33" w:rsidRDefault="009D4D33"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3.3.Из числа членов комиссии на ее первом заседании прямым открытым голосованием большинством голосов сроком на 1 год выбирают председателя, заместителя председателя и секретаря Комиссии.</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3.4.Председатель Комиссии:</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-организует работу Комиссии;</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-созывает и проводит заседания Комиссии;</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-дает поручения членам Комиссии, привлекаемым специалистам, экспертам;</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-выступает пред участниками образовательных отношений с сообщениями о деятельности Комиссии.</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3.5.В отсутствие председателя Комиссии его полномочия осуществляет заместитель председателя Комиссии.</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3.6.Секретарь Комиссии отвечает за ведение делопроизводства, регистрацию обращений, хранение документов Комиссии, подготовку ее заседаний.</w:t>
      </w:r>
    </w:p>
    <w:p w:rsidR="000F40B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участие в рассмотрении указанного вопроса.</w:t>
      </w:r>
    </w:p>
    <w:p w:rsidR="006C05DC" w:rsidRDefault="000F40B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3.8.При необходимости председатель имеет право привлекать к работе Комиссии в качестве экспертов любых</w:t>
      </w:r>
      <w:r w:rsidR="006C05DC">
        <w:rPr>
          <w:rFonts w:ascii="Times New Roman" w:hAnsi="Times New Roman" w:cs="Times New Roman"/>
          <w:sz w:val="28"/>
          <w:szCs w:val="28"/>
        </w:rPr>
        <w:t xml:space="preserve"> совершеннолетних физических лиц с правом совещательного голоса. Привлекаемые к работе лица должны быть ознакомлены под роспись с настоящим Положением до начала их работы в составе Комиссии.</w:t>
      </w:r>
    </w:p>
    <w:p w:rsidR="006C05DC" w:rsidRDefault="006C05D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6C05DC" w:rsidRDefault="006C05DC"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3.10.Заседание Комиссии проводятся по мере необходимости. Решения Комиссии принимаются открытым голосованием большинством голосов. В случае равенства голосов решающим является голос ее Председателя.</w:t>
      </w:r>
    </w:p>
    <w:p w:rsidR="006C05DC" w:rsidRDefault="006C05DC" w:rsidP="00CE2F69">
      <w:pPr>
        <w:spacing w:after="0" w:line="240" w:lineRule="auto"/>
        <w:jc w:val="both"/>
        <w:rPr>
          <w:rFonts w:ascii="Times New Roman" w:hAnsi="Times New Roman" w:cs="Times New Roman"/>
          <w:sz w:val="28"/>
          <w:szCs w:val="28"/>
        </w:rPr>
      </w:pPr>
    </w:p>
    <w:p w:rsidR="00EB0EDC" w:rsidRPr="006C05DC" w:rsidRDefault="008B58BC" w:rsidP="006C05DC">
      <w:pPr>
        <w:spacing w:after="0" w:line="240" w:lineRule="auto"/>
        <w:jc w:val="center"/>
        <w:rPr>
          <w:rFonts w:ascii="Times New Roman" w:hAnsi="Times New Roman" w:cs="Times New Roman"/>
          <w:b/>
          <w:sz w:val="28"/>
          <w:szCs w:val="28"/>
        </w:rPr>
      </w:pPr>
      <w:r w:rsidRPr="006C05DC">
        <w:rPr>
          <w:rFonts w:ascii="Times New Roman" w:hAnsi="Times New Roman" w:cs="Times New Roman"/>
          <w:b/>
          <w:sz w:val="28"/>
          <w:szCs w:val="28"/>
        </w:rPr>
        <w:t xml:space="preserve">4. Порядок </w:t>
      </w:r>
      <w:r w:rsidR="006C05DC" w:rsidRPr="006C05DC">
        <w:rPr>
          <w:rFonts w:ascii="Times New Roman" w:hAnsi="Times New Roman" w:cs="Times New Roman"/>
          <w:b/>
          <w:sz w:val="28"/>
          <w:szCs w:val="28"/>
        </w:rPr>
        <w:t xml:space="preserve"> работы Комиссии</w:t>
      </w:r>
    </w:p>
    <w:p w:rsidR="00604071" w:rsidRDefault="008B58BC" w:rsidP="00CE2F69">
      <w:pPr>
        <w:spacing w:after="0" w:line="240" w:lineRule="auto"/>
        <w:jc w:val="both"/>
        <w:rPr>
          <w:rFonts w:ascii="Times New Roman" w:hAnsi="Times New Roman" w:cs="Times New Roman"/>
          <w:sz w:val="28"/>
          <w:szCs w:val="28"/>
        </w:rPr>
      </w:pPr>
      <w:r w:rsidRPr="00CE2F69">
        <w:rPr>
          <w:rFonts w:ascii="Times New Roman" w:hAnsi="Times New Roman" w:cs="Times New Roman"/>
          <w:sz w:val="28"/>
          <w:szCs w:val="28"/>
        </w:rPr>
        <w:t xml:space="preserve"> 4.1.</w:t>
      </w:r>
      <w:r w:rsidR="00604071">
        <w:rPr>
          <w:rFonts w:ascii="Times New Roman" w:hAnsi="Times New Roman" w:cs="Times New Roman"/>
          <w:sz w:val="28"/>
          <w:szCs w:val="28"/>
        </w:rPr>
        <w:t>Основанием для проведения заседания является письменное заявление в Комиссию участника образовательных отношений, который полагает, что его права нарушены (заявитель).</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заявлении должны быть указаны:</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заявления;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-Ф.И.О. заявителя;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-требования заявителя;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-обстоятельства, на которых заявитель основывает свои требования;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-доказательства, подтверждающие основания требований заявителя;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-перечень прилагаемых к заявлению документов и иных материалов;</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-подпись заявителя.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случае если заявителем является законный представитель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в заявлении также должны быть указаны Ф.И.О. обучающегося.</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Основанием для заседания могут быть также обращения участников образовательных отношений на имя руководителя Учреждения, которые направляются им для рассмотрения в Комиссию.</w:t>
      </w:r>
    </w:p>
    <w:p w:rsidR="00604071" w:rsidRDefault="00604071"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sidR="00F44F05">
        <w:rPr>
          <w:rFonts w:ascii="Times New Roman" w:hAnsi="Times New Roman" w:cs="Times New Roman"/>
          <w:sz w:val="28"/>
          <w:szCs w:val="28"/>
        </w:rPr>
        <w:t>Поданное заявление регистрируется в журнале регистрации заявлений.</w:t>
      </w:r>
    </w:p>
    <w:p w:rsidR="00604071" w:rsidRDefault="00736F0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4.3.Комиссия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736F08" w:rsidRDefault="00736F0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4.4.Рассмотрение обращения должно обеспечить своевременное, объективное и справедливое рассмотрение обращения, его разрешение в соответствии настоящим Положением.</w:t>
      </w:r>
    </w:p>
    <w:p w:rsidR="00736F08" w:rsidRDefault="00736F0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4.5.Председатель Комиссии при поступлении к нему информации, содержащей основания для проведения заседания Комиссии:</w:t>
      </w:r>
    </w:p>
    <w:p w:rsidR="00736F08" w:rsidRDefault="00736F0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сторон спора по уважительным причинам: болезнь, отпуск и т.п.);</w:t>
      </w:r>
    </w:p>
    <w:p w:rsidR="00736F08" w:rsidRDefault="00736F08"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-организует ознакомление сторон спора, членов Комиссии и других лиц,</w:t>
      </w:r>
      <w:r w:rsidR="00EB1187">
        <w:rPr>
          <w:rFonts w:ascii="Times New Roman" w:hAnsi="Times New Roman" w:cs="Times New Roman"/>
          <w:sz w:val="28"/>
          <w:szCs w:val="28"/>
        </w:rPr>
        <w:t xml:space="preserve"> участвующих в заседании Комиссии, с поступившей информацией (оппонента – под роспись);</w:t>
      </w:r>
    </w:p>
    <w:p w:rsidR="00EB1187" w:rsidRDefault="00EB118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-предлагает оппоненту представить в Комиссию и заявителю свои письменные возражения по существу заявления.</w:t>
      </w:r>
    </w:p>
    <w:p w:rsidR="00EB1187" w:rsidRDefault="00EB118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4.6.Заседание Комиссии проводится в присутствии сторон спора. При наличии письменной просьбы заявителя или оппонента о рассмотрении спора без их участия заседание Комиссии проводится в его (их) отсутствии. В случае неявки хотя бы одной </w:t>
      </w:r>
      <w:proofErr w:type="gramStart"/>
      <w:r>
        <w:rPr>
          <w:rFonts w:ascii="Times New Roman" w:hAnsi="Times New Roman" w:cs="Times New Roman"/>
          <w:sz w:val="28"/>
          <w:szCs w:val="28"/>
        </w:rPr>
        <w:t>из сторон спора на заседание Комиссии при отсутствии письменной просьбы данной стороны о рассмотрении указанного вопроса без ее участия</w:t>
      </w:r>
      <w:proofErr w:type="gramEnd"/>
      <w:r>
        <w:rPr>
          <w:rFonts w:ascii="Times New Roman" w:hAnsi="Times New Roman" w:cs="Times New Roman"/>
          <w:sz w:val="28"/>
          <w:szCs w:val="28"/>
        </w:rPr>
        <w:t>, рассмотрение спора откладывается. Повторная неявка той же стороны спора без уважительных причин на заседание Комиссии не является основанием для отложения рассмотрения спора. В этом случае Комиссия принимает решение по существу спора по имеющимся материалам и выступлениям присутствующих на заседании.</w:t>
      </w:r>
    </w:p>
    <w:p w:rsidR="00EB1187" w:rsidRDefault="00EB118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4.7.Разбирательство в Комиссии осуществляется в пределах тех требований и по тем основаниям, которые изложены в заявлении. Изменение предмета и основания, изложенного в заявлении, в процессе</w:t>
      </w:r>
      <w:r w:rsidR="00455A57">
        <w:rPr>
          <w:rFonts w:ascii="Times New Roman" w:hAnsi="Times New Roman" w:cs="Times New Roman"/>
          <w:sz w:val="28"/>
          <w:szCs w:val="28"/>
        </w:rPr>
        <w:t xml:space="preserve"> рассмотрения спора не допускаются.</w:t>
      </w:r>
    </w:p>
    <w:p w:rsidR="00455A57" w:rsidRDefault="00455A5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4.8.На заседании Комиссии заслушиваются пояснения сторон спора и иных лиц, рассматриваются материалы по существу заявлений, а также дополнительные материалы.</w:t>
      </w:r>
    </w:p>
    <w:p w:rsidR="00455A57" w:rsidRDefault="00455A5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4.9.В ходе заседания Комиссия заслушивает доводы сторон, исследует представленные доказательства и принимает решение по делу в соответствии с п.3.10 настоящего Положения.</w:t>
      </w:r>
    </w:p>
    <w:p w:rsidR="00455A57" w:rsidRDefault="00455A5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4.10.Каждоя сторона представляет обстоятельства, на которые она ссылается как на основании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спрашивать представление доказательств от иных лиц, вызывать и заслушивать свидетелей.</w:t>
      </w:r>
    </w:p>
    <w:p w:rsidR="00455A57" w:rsidRDefault="00455A57"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4.11.Оценка доказательств осуществляется членами Комиссии по их внутреннему убеждению, основанному на всестороннем, полном и объ</w:t>
      </w:r>
      <w:r w:rsidR="006F2D89">
        <w:rPr>
          <w:rFonts w:ascii="Times New Roman" w:hAnsi="Times New Roman" w:cs="Times New Roman"/>
          <w:sz w:val="28"/>
          <w:szCs w:val="28"/>
        </w:rPr>
        <w:t>е</w:t>
      </w:r>
      <w:r>
        <w:rPr>
          <w:rFonts w:ascii="Times New Roman" w:hAnsi="Times New Roman" w:cs="Times New Roman"/>
          <w:sz w:val="28"/>
          <w:szCs w:val="28"/>
        </w:rPr>
        <w:t>ктивном исследовании имеющихся доказательств.</w:t>
      </w:r>
    </w:p>
    <w:p w:rsidR="006F2D89" w:rsidRDefault="006F2D89" w:rsidP="00CE2F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4.12.По итогам рассмотрения спора Комиссия принимает решение с указанием мотивов, на которых оно основано.</w:t>
      </w:r>
    </w:p>
    <w:p w:rsidR="006F2D89" w:rsidRDefault="006F2D89" w:rsidP="00CE2F69">
      <w:pPr>
        <w:spacing w:after="0" w:line="240" w:lineRule="auto"/>
        <w:jc w:val="both"/>
        <w:rPr>
          <w:rFonts w:ascii="Times New Roman" w:hAnsi="Times New Roman" w:cs="Times New Roman"/>
          <w:sz w:val="28"/>
          <w:szCs w:val="28"/>
        </w:rPr>
      </w:pPr>
    </w:p>
    <w:p w:rsidR="006F2D89" w:rsidRDefault="006F2D89" w:rsidP="00CE2F69">
      <w:pPr>
        <w:spacing w:after="0" w:line="240" w:lineRule="auto"/>
        <w:jc w:val="both"/>
        <w:rPr>
          <w:rFonts w:ascii="Times New Roman" w:hAnsi="Times New Roman" w:cs="Times New Roman"/>
          <w:sz w:val="28"/>
          <w:szCs w:val="28"/>
        </w:rPr>
      </w:pPr>
    </w:p>
    <w:p w:rsidR="006F2D89" w:rsidRDefault="006F2D89" w:rsidP="006F2D89">
      <w:pPr>
        <w:spacing w:after="0" w:line="240" w:lineRule="auto"/>
        <w:jc w:val="center"/>
        <w:rPr>
          <w:rFonts w:ascii="Times New Roman" w:hAnsi="Times New Roman" w:cs="Times New Roman"/>
          <w:b/>
          <w:sz w:val="28"/>
          <w:szCs w:val="28"/>
        </w:rPr>
      </w:pPr>
      <w:r w:rsidRPr="006F2D89">
        <w:rPr>
          <w:rFonts w:ascii="Times New Roman" w:hAnsi="Times New Roman" w:cs="Times New Roman"/>
          <w:b/>
          <w:sz w:val="28"/>
          <w:szCs w:val="28"/>
        </w:rPr>
        <w:t>5.Порядок оформления решений Комиссии</w:t>
      </w:r>
    </w:p>
    <w:p w:rsidR="006F2D89" w:rsidRDefault="006F2D89" w:rsidP="006F2D89">
      <w:pPr>
        <w:spacing w:after="0" w:line="240" w:lineRule="auto"/>
        <w:jc w:val="both"/>
        <w:rPr>
          <w:rFonts w:ascii="Times New Roman" w:hAnsi="Times New Roman" w:cs="Times New Roman"/>
          <w:sz w:val="28"/>
          <w:szCs w:val="28"/>
        </w:rPr>
      </w:pPr>
      <w:r w:rsidRPr="006F2D89">
        <w:rPr>
          <w:rFonts w:ascii="Times New Roman" w:hAnsi="Times New Roman" w:cs="Times New Roman"/>
          <w:sz w:val="28"/>
          <w:szCs w:val="28"/>
        </w:rPr>
        <w:t>5.1.</w:t>
      </w:r>
      <w:r>
        <w:rPr>
          <w:rFonts w:ascii="Times New Roman" w:hAnsi="Times New Roman" w:cs="Times New Roman"/>
          <w:sz w:val="28"/>
          <w:szCs w:val="28"/>
        </w:rPr>
        <w:t>Решения Комиссии оформляются протоколами, которые подписывает председатель и секретарь Комиссии.</w:t>
      </w:r>
    </w:p>
    <w:p w:rsidR="006F2D89" w:rsidRDefault="006F2D89" w:rsidP="006F2D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должны быть ознакомлены стороны спора.</w:t>
      </w:r>
    </w:p>
    <w:p w:rsidR="006F2D89" w:rsidRDefault="006F2D89" w:rsidP="006F2D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5.3.Копия протокола в течение трех рабочих дней со дня заседания передаются директору Учреждения и сторонам спора, а также по решению Комиссии иным заинтересованным лицам.</w:t>
      </w:r>
    </w:p>
    <w:p w:rsidR="006F2D89" w:rsidRDefault="006F2D89" w:rsidP="006F2D89">
      <w:pPr>
        <w:spacing w:after="0" w:line="240" w:lineRule="auto"/>
        <w:jc w:val="both"/>
        <w:rPr>
          <w:rFonts w:ascii="Times New Roman" w:hAnsi="Times New Roman" w:cs="Times New Roman"/>
          <w:sz w:val="28"/>
          <w:szCs w:val="28"/>
        </w:rPr>
      </w:pPr>
    </w:p>
    <w:p w:rsidR="006F2D89" w:rsidRDefault="006F2D89" w:rsidP="006F2D89">
      <w:pPr>
        <w:spacing w:after="0" w:line="240" w:lineRule="auto"/>
        <w:jc w:val="center"/>
        <w:rPr>
          <w:rFonts w:ascii="Times New Roman" w:hAnsi="Times New Roman" w:cs="Times New Roman"/>
          <w:b/>
          <w:sz w:val="28"/>
          <w:szCs w:val="28"/>
        </w:rPr>
      </w:pPr>
      <w:r w:rsidRPr="006F2D89">
        <w:rPr>
          <w:rFonts w:ascii="Times New Roman" w:hAnsi="Times New Roman" w:cs="Times New Roman"/>
          <w:b/>
          <w:sz w:val="28"/>
          <w:szCs w:val="28"/>
        </w:rPr>
        <w:t>6.Обеспечение деятельности Комиссии</w:t>
      </w:r>
    </w:p>
    <w:p w:rsidR="006F2D89" w:rsidRDefault="006F2D89" w:rsidP="00E739CE">
      <w:pPr>
        <w:spacing w:after="0" w:line="240" w:lineRule="auto"/>
        <w:jc w:val="both"/>
        <w:rPr>
          <w:rFonts w:ascii="Times New Roman" w:hAnsi="Times New Roman" w:cs="Times New Roman"/>
          <w:sz w:val="28"/>
          <w:szCs w:val="28"/>
        </w:rPr>
      </w:pPr>
      <w:r w:rsidRPr="00E739CE">
        <w:rPr>
          <w:rFonts w:ascii="Times New Roman" w:hAnsi="Times New Roman" w:cs="Times New Roman"/>
          <w:sz w:val="28"/>
          <w:szCs w:val="28"/>
        </w:rPr>
        <w:t>6.1.Организационно-техническое и документационное обеспечение деятельности Комиссии, а также информ</w:t>
      </w:r>
      <w:r w:rsidR="00E739CE" w:rsidRPr="00E739CE">
        <w:rPr>
          <w:rFonts w:ascii="Times New Roman" w:hAnsi="Times New Roman" w:cs="Times New Roman"/>
          <w:sz w:val="28"/>
          <w:szCs w:val="28"/>
        </w:rPr>
        <w:t>ирование</w:t>
      </w:r>
      <w:r w:rsidR="005F1FAE">
        <w:rPr>
          <w:rFonts w:ascii="Times New Roman" w:hAnsi="Times New Roman" w:cs="Times New Roman"/>
          <w:sz w:val="28"/>
          <w:szCs w:val="28"/>
        </w:rPr>
        <w:t xml:space="preserve">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5F1FAE" w:rsidRDefault="005F1FAE" w:rsidP="00E739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6.2.Делопроизводство Комиссии ведется в соответствии с действующим законодательством.</w:t>
      </w:r>
    </w:p>
    <w:p w:rsidR="005F1FAE" w:rsidRPr="00E739CE" w:rsidRDefault="005F1FAE" w:rsidP="00E739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6.3.Протоколы заседания Комиссии, заявления и материалы по существу рассматриваемых споров хранятся в составе отдельного дела в архиве Учреждения.</w:t>
      </w:r>
    </w:p>
    <w:sectPr w:rsidR="005F1FAE" w:rsidRPr="00E739CE" w:rsidSect="00B166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8B58BC"/>
    <w:rsid w:val="000D7918"/>
    <w:rsid w:val="000F40BC"/>
    <w:rsid w:val="0021693A"/>
    <w:rsid w:val="00455A57"/>
    <w:rsid w:val="00500B5C"/>
    <w:rsid w:val="005B657E"/>
    <w:rsid w:val="005F1FAE"/>
    <w:rsid w:val="005F2A15"/>
    <w:rsid w:val="00604071"/>
    <w:rsid w:val="006B2E14"/>
    <w:rsid w:val="006C05DC"/>
    <w:rsid w:val="006F2D89"/>
    <w:rsid w:val="007036EE"/>
    <w:rsid w:val="00736F08"/>
    <w:rsid w:val="007D3FC1"/>
    <w:rsid w:val="008179B0"/>
    <w:rsid w:val="008869D1"/>
    <w:rsid w:val="008949ED"/>
    <w:rsid w:val="008B58BC"/>
    <w:rsid w:val="00913023"/>
    <w:rsid w:val="0096072A"/>
    <w:rsid w:val="009C26D7"/>
    <w:rsid w:val="009D4D33"/>
    <w:rsid w:val="009F471E"/>
    <w:rsid w:val="00B1660A"/>
    <w:rsid w:val="00BB3D74"/>
    <w:rsid w:val="00BB49AE"/>
    <w:rsid w:val="00CC1377"/>
    <w:rsid w:val="00CE2F69"/>
    <w:rsid w:val="00E40043"/>
    <w:rsid w:val="00E739CE"/>
    <w:rsid w:val="00EB0EDC"/>
    <w:rsid w:val="00EB1187"/>
    <w:rsid w:val="00F27672"/>
    <w:rsid w:val="00F44F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60A"/>
  </w:style>
  <w:style w:type="paragraph" w:styleId="2">
    <w:name w:val="heading 2"/>
    <w:basedOn w:val="a"/>
    <w:link w:val="20"/>
    <w:uiPriority w:val="9"/>
    <w:qFormat/>
    <w:rsid w:val="00500B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00B5C"/>
    <w:rPr>
      <w:rFonts w:ascii="Times New Roman" w:eastAsia="Times New Roman" w:hAnsi="Times New Roman" w:cs="Times New Roman"/>
      <w:b/>
      <w:bCs/>
      <w:sz w:val="36"/>
      <w:szCs w:val="36"/>
    </w:rPr>
  </w:style>
  <w:style w:type="paragraph" w:customStyle="1" w:styleId="normacttext">
    <w:name w:val="norm_act_text"/>
    <w:basedOn w:val="a"/>
    <w:rsid w:val="00500B5C"/>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500B5C"/>
    <w:rPr>
      <w:color w:val="0000FF"/>
      <w:u w:val="single"/>
    </w:rPr>
  </w:style>
  <w:style w:type="paragraph" w:styleId="a4">
    <w:name w:val="Balloon Text"/>
    <w:basedOn w:val="a"/>
    <w:link w:val="a5"/>
    <w:uiPriority w:val="99"/>
    <w:semiHidden/>
    <w:unhideWhenUsed/>
    <w:rsid w:val="009130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30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77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51F17-BFD1-4AC2-9E86-1E4E2D25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Pages>
  <Words>1283</Words>
  <Characters>7318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13</cp:revision>
  <dcterms:created xsi:type="dcterms:W3CDTF">2022-02-21T09:42:00Z</dcterms:created>
  <dcterms:modified xsi:type="dcterms:W3CDTF">2022-02-23T23:17:00Z</dcterms:modified>
</cp:coreProperties>
</file>